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A81" w:rsidRDefault="005F5A81" w:rsidP="005F5A81">
      <w:pPr>
        <w:jc w:val="center"/>
        <w:rPr>
          <w:sz w:val="24"/>
          <w:szCs w:val="24"/>
          <w:lang w:eastAsia="en-US"/>
        </w:rPr>
      </w:pPr>
    </w:p>
    <w:p w:rsidR="005F5A81" w:rsidRDefault="005F5A81" w:rsidP="005F5A81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48F242E7" wp14:editId="10FD86E4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5A81" w:rsidRDefault="005F5A81" w:rsidP="005F5A81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5F5A81" w:rsidRDefault="005F5A81" w:rsidP="005F5A81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5F5A81" w:rsidRDefault="005F5A81" w:rsidP="005F5A81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5F5A81" w:rsidRDefault="005F5A81" w:rsidP="005F5A81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5F5A81" w:rsidRDefault="005F5A81" w:rsidP="005F5A81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5F5A81" w:rsidRDefault="005F5A81" w:rsidP="005F5A81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5F5A81" w:rsidRDefault="005F5A81" w:rsidP="005F5A81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5F5A81" w:rsidRDefault="005F5A81" w:rsidP="005F5A81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5F5A81" w:rsidRPr="006B15E1" w:rsidTr="00A4292E">
        <w:tc>
          <w:tcPr>
            <w:tcW w:w="9747" w:type="dxa"/>
          </w:tcPr>
          <w:p w:rsidR="005F5A81" w:rsidRDefault="005F5A81" w:rsidP="00A4292E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20.02.2026 року                                                                                      № </w:t>
            </w:r>
            <w:r w:rsidR="0013070D">
              <w:rPr>
                <w:bCs/>
                <w:sz w:val="28"/>
                <w:szCs w:val="28"/>
              </w:rPr>
              <w:t>3745</w:t>
            </w:r>
            <w:bookmarkStart w:id="0" w:name="_GoBack"/>
            <w:bookmarkEnd w:id="0"/>
          </w:p>
          <w:p w:rsidR="005F5A81" w:rsidRDefault="005F5A81" w:rsidP="00A4292E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7215CD" w:rsidRPr="000B7222" w:rsidRDefault="007215CD" w:rsidP="007215CD">
      <w:pPr>
        <w:numPr>
          <w:ilvl w:val="0"/>
          <w:numId w:val="1"/>
        </w:numPr>
        <w:spacing w:after="0"/>
        <w:jc w:val="right"/>
        <w:rPr>
          <w:sz w:val="24"/>
          <w:szCs w:val="24"/>
          <w:lang w:val="uk-UA"/>
        </w:rPr>
      </w:pPr>
    </w:p>
    <w:p w:rsidR="007215CD" w:rsidRPr="00882E33" w:rsidRDefault="007215CD" w:rsidP="005F5A81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882E33">
        <w:rPr>
          <w:b/>
          <w:sz w:val="28"/>
          <w:szCs w:val="28"/>
        </w:rPr>
        <w:t>Про надання згоди</w:t>
      </w:r>
      <w:r>
        <w:rPr>
          <w:b/>
          <w:sz w:val="28"/>
          <w:szCs w:val="28"/>
        </w:rPr>
        <w:t xml:space="preserve">  Товариству з обмеженою відповідальністю «БЕЛЛ» на  поділ земельної ділянки</w:t>
      </w:r>
      <w:r w:rsidRPr="00882E33">
        <w:rPr>
          <w:b/>
          <w:sz w:val="28"/>
          <w:szCs w:val="28"/>
        </w:rPr>
        <w:t xml:space="preserve"> кадастровий номер </w:t>
      </w:r>
      <w:r>
        <w:rPr>
          <w:b/>
          <w:sz w:val="28"/>
          <w:szCs w:val="28"/>
        </w:rPr>
        <w:t>5122786400:01:001:3584</w:t>
      </w:r>
    </w:p>
    <w:p w:rsidR="007215CD" w:rsidRPr="00882E33" w:rsidRDefault="007215CD" w:rsidP="007215C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215CD" w:rsidRPr="00B92DA5" w:rsidRDefault="00971A64" w:rsidP="005F5A81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  <w:lang w:eastAsia="ar-SA"/>
        </w:rPr>
      </w:pPr>
      <w:r>
        <w:rPr>
          <w:color w:val="000000" w:themeColor="text1"/>
          <w:sz w:val="28"/>
          <w:szCs w:val="28"/>
        </w:rPr>
        <w:t>К</w:t>
      </w:r>
      <w:r w:rsidRPr="00B92DA5">
        <w:rPr>
          <w:color w:val="000000" w:themeColor="text1"/>
          <w:sz w:val="28"/>
          <w:szCs w:val="28"/>
        </w:rPr>
        <w:t xml:space="preserve">еруючись ст. ст. 3, 12, 92, 134 Земельного кодексу України, Закону України «Про землеустрій», </w:t>
      </w:r>
      <w:r w:rsidRPr="00B92DA5">
        <w:rPr>
          <w:color w:val="000000" w:themeColor="text1"/>
          <w:sz w:val="28"/>
          <w:szCs w:val="28"/>
          <w:lang w:eastAsia="ar-SA"/>
        </w:rPr>
        <w:t>ст. 12, 26, 33 Закону України «Про місцеве самоврядування в Україні</w:t>
      </w:r>
      <w:r>
        <w:rPr>
          <w:color w:val="000000" w:themeColor="text1"/>
          <w:sz w:val="28"/>
          <w:szCs w:val="28"/>
          <w:lang w:eastAsia="ar-SA"/>
        </w:rPr>
        <w:t>,</w:t>
      </w:r>
      <w:r w:rsidRPr="00B92DA5">
        <w:rPr>
          <w:color w:val="000000" w:themeColor="text1"/>
          <w:sz w:val="28"/>
          <w:szCs w:val="28"/>
          <w:lang w:eastAsia="ar-SA"/>
        </w:rPr>
        <w:t xml:space="preserve"> </w:t>
      </w:r>
      <w:r>
        <w:rPr>
          <w:color w:val="000000" w:themeColor="text1"/>
          <w:sz w:val="28"/>
          <w:szCs w:val="28"/>
          <w:lang w:eastAsia="ar-SA"/>
        </w:rPr>
        <w:t>р</w:t>
      </w:r>
      <w:r w:rsidR="007215CD" w:rsidRPr="00B92DA5">
        <w:rPr>
          <w:color w:val="000000" w:themeColor="text1"/>
          <w:sz w:val="28"/>
          <w:szCs w:val="28"/>
        </w:rPr>
        <w:t xml:space="preserve">озглянувши клопотання генерального директора </w:t>
      </w:r>
      <w:r w:rsidR="00B92DA5" w:rsidRPr="00B92DA5">
        <w:rPr>
          <w:color w:val="000000" w:themeColor="text1"/>
          <w:sz w:val="28"/>
          <w:szCs w:val="28"/>
        </w:rPr>
        <w:t>ТОВ «БЕЛЛ»</w:t>
      </w:r>
      <w:r w:rsidR="007215CD" w:rsidRPr="00B92DA5">
        <w:rPr>
          <w:color w:val="000000" w:themeColor="text1"/>
          <w:sz w:val="28"/>
          <w:szCs w:val="28"/>
        </w:rPr>
        <w:t xml:space="preserve"> </w:t>
      </w:r>
      <w:r w:rsidR="00B92DA5" w:rsidRPr="00B92DA5">
        <w:rPr>
          <w:color w:val="000000" w:themeColor="text1"/>
          <w:sz w:val="28"/>
          <w:szCs w:val="28"/>
        </w:rPr>
        <w:t>Володимира Петрова</w:t>
      </w:r>
      <w:r w:rsidR="007215CD" w:rsidRPr="00B92DA5">
        <w:rPr>
          <w:color w:val="000000" w:themeColor="text1"/>
          <w:sz w:val="28"/>
          <w:szCs w:val="28"/>
        </w:rPr>
        <w:t xml:space="preserve"> та 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</w:t>
      </w:r>
      <w:r w:rsidR="007215CD" w:rsidRPr="00B92DA5">
        <w:rPr>
          <w:color w:val="000000" w:themeColor="text1"/>
          <w:sz w:val="28"/>
          <w:szCs w:val="28"/>
          <w:lang w:eastAsia="ar-SA"/>
        </w:rPr>
        <w:t>Фонтанська сільська рада Одеського району Одеської області, -</w:t>
      </w:r>
    </w:p>
    <w:p w:rsidR="007215CD" w:rsidRPr="00B92DA5" w:rsidRDefault="007215CD" w:rsidP="007215C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 CYR" w:hAnsi="Times New Roman" w:cs="Times New Roman"/>
          <w:b/>
          <w:bCs/>
          <w:color w:val="000000" w:themeColor="text1"/>
          <w:kern w:val="2"/>
          <w:sz w:val="28"/>
          <w:szCs w:val="28"/>
          <w:lang w:val="uk-UA"/>
        </w:rPr>
      </w:pPr>
    </w:p>
    <w:p w:rsidR="007215CD" w:rsidRPr="00B92DA5" w:rsidRDefault="007215CD" w:rsidP="007215CD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92DA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ВИРІШИЛА :</w:t>
      </w:r>
    </w:p>
    <w:p w:rsidR="007215CD" w:rsidRPr="00B92DA5" w:rsidRDefault="007215CD" w:rsidP="005F5A81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92DA5">
        <w:rPr>
          <w:color w:val="000000" w:themeColor="text1"/>
          <w:sz w:val="28"/>
          <w:szCs w:val="28"/>
        </w:rPr>
        <w:t>1. Надати згоду на поділ земельної ділянки кадастровий номер 512278</w:t>
      </w:r>
      <w:r w:rsidR="00B92DA5" w:rsidRPr="00B92DA5">
        <w:rPr>
          <w:color w:val="000000" w:themeColor="text1"/>
          <w:sz w:val="28"/>
          <w:szCs w:val="28"/>
        </w:rPr>
        <w:t>64</w:t>
      </w:r>
      <w:r w:rsidRPr="00B92DA5">
        <w:rPr>
          <w:color w:val="000000" w:themeColor="text1"/>
          <w:sz w:val="28"/>
          <w:szCs w:val="28"/>
        </w:rPr>
        <w:t>00:0</w:t>
      </w:r>
      <w:r w:rsidR="00B92DA5" w:rsidRPr="00B92DA5">
        <w:rPr>
          <w:color w:val="000000" w:themeColor="text1"/>
          <w:sz w:val="28"/>
          <w:szCs w:val="28"/>
        </w:rPr>
        <w:t>1</w:t>
      </w:r>
      <w:r w:rsidRPr="00B92DA5">
        <w:rPr>
          <w:color w:val="000000" w:themeColor="text1"/>
          <w:sz w:val="28"/>
          <w:szCs w:val="28"/>
        </w:rPr>
        <w:t>:001:</w:t>
      </w:r>
      <w:r w:rsidR="00B92DA5" w:rsidRPr="00B92DA5">
        <w:rPr>
          <w:color w:val="000000" w:themeColor="text1"/>
          <w:sz w:val="28"/>
          <w:szCs w:val="28"/>
        </w:rPr>
        <w:t>3584</w:t>
      </w:r>
      <w:r w:rsidRPr="00B92DA5">
        <w:rPr>
          <w:color w:val="000000" w:themeColor="text1"/>
          <w:sz w:val="28"/>
          <w:szCs w:val="28"/>
        </w:rPr>
        <w:t xml:space="preserve">, загальною площею –  </w:t>
      </w:r>
      <w:r w:rsidR="00B92DA5" w:rsidRPr="00B92DA5">
        <w:rPr>
          <w:color w:val="000000" w:themeColor="text1"/>
          <w:sz w:val="28"/>
          <w:szCs w:val="28"/>
        </w:rPr>
        <w:t>7,5161</w:t>
      </w:r>
      <w:r w:rsidRPr="00B92DA5">
        <w:rPr>
          <w:color w:val="000000" w:themeColor="text1"/>
          <w:sz w:val="28"/>
          <w:szCs w:val="28"/>
        </w:rPr>
        <w:t xml:space="preserve"> га, яка розташована за адресою: Одеська область, Одеський район, </w:t>
      </w:r>
      <w:r w:rsidR="00B92DA5" w:rsidRPr="00B92DA5">
        <w:rPr>
          <w:color w:val="000000" w:themeColor="text1"/>
          <w:sz w:val="28"/>
          <w:szCs w:val="28"/>
        </w:rPr>
        <w:t>Фонтанська сільська рада</w:t>
      </w:r>
      <w:r w:rsidRPr="00B92DA5">
        <w:rPr>
          <w:color w:val="000000" w:themeColor="text1"/>
          <w:sz w:val="28"/>
          <w:szCs w:val="28"/>
        </w:rPr>
        <w:t xml:space="preserve">, що перебуває в користуванні на підставі договору оренди у  </w:t>
      </w:r>
      <w:r w:rsidR="00B92DA5" w:rsidRPr="00B92DA5">
        <w:rPr>
          <w:color w:val="000000" w:themeColor="text1"/>
          <w:sz w:val="28"/>
          <w:szCs w:val="28"/>
        </w:rPr>
        <w:t>ТОВ «БЕЛЛ»</w:t>
      </w:r>
      <w:r w:rsidRPr="00B92DA5">
        <w:rPr>
          <w:color w:val="000000" w:themeColor="text1"/>
          <w:sz w:val="28"/>
          <w:szCs w:val="28"/>
        </w:rPr>
        <w:t xml:space="preserve">, зареєстрованого в державному реєстрі речових прав на нерухоме майно  від </w:t>
      </w:r>
      <w:r w:rsidR="00B92DA5" w:rsidRPr="00B92DA5">
        <w:rPr>
          <w:color w:val="000000" w:themeColor="text1"/>
          <w:sz w:val="28"/>
          <w:szCs w:val="28"/>
        </w:rPr>
        <w:t>04.12.2017</w:t>
      </w:r>
      <w:r w:rsidRPr="00B92DA5">
        <w:rPr>
          <w:color w:val="000000" w:themeColor="text1"/>
          <w:sz w:val="28"/>
          <w:szCs w:val="28"/>
        </w:rPr>
        <w:t xml:space="preserve"> року, номер запису про інше речове право: </w:t>
      </w:r>
      <w:r w:rsidR="00B92DA5" w:rsidRPr="00B92DA5">
        <w:rPr>
          <w:color w:val="000000" w:themeColor="text1"/>
          <w:sz w:val="28"/>
          <w:szCs w:val="28"/>
        </w:rPr>
        <w:t>23808591</w:t>
      </w:r>
      <w:r w:rsidRPr="00B92DA5">
        <w:rPr>
          <w:color w:val="000000" w:themeColor="text1"/>
          <w:sz w:val="28"/>
          <w:szCs w:val="28"/>
        </w:rPr>
        <w:t xml:space="preserve">, реєстраційний номер об’єкта нерухомого майна: </w:t>
      </w:r>
      <w:r w:rsidR="00B92DA5" w:rsidRPr="00B92DA5">
        <w:rPr>
          <w:color w:val="000000" w:themeColor="text1"/>
          <w:sz w:val="28"/>
          <w:szCs w:val="28"/>
        </w:rPr>
        <w:t>1431147851227</w:t>
      </w:r>
      <w:r w:rsidRPr="00B92DA5">
        <w:rPr>
          <w:color w:val="000000" w:themeColor="text1"/>
          <w:sz w:val="28"/>
          <w:szCs w:val="28"/>
        </w:rPr>
        <w:t>.</w:t>
      </w:r>
    </w:p>
    <w:p w:rsidR="007215CD" w:rsidRPr="00B92DA5" w:rsidRDefault="00B92DA5" w:rsidP="005F5A81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92DA5">
        <w:rPr>
          <w:color w:val="000000" w:themeColor="text1"/>
          <w:sz w:val="28"/>
          <w:szCs w:val="28"/>
        </w:rPr>
        <w:t>2</w:t>
      </w:r>
      <w:r w:rsidR="007215CD" w:rsidRPr="00B92DA5">
        <w:rPr>
          <w:color w:val="000000" w:themeColor="text1"/>
          <w:sz w:val="28"/>
          <w:szCs w:val="28"/>
        </w:rPr>
        <w:t>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7215CD" w:rsidRDefault="007215CD" w:rsidP="007215CD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5A81" w:rsidRDefault="005F5A81" w:rsidP="007215CD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5A81" w:rsidRPr="005D409B" w:rsidRDefault="005F5A81" w:rsidP="005F5A8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сільського голови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Андрій СЕРЕБРІЙ</w:t>
      </w:r>
    </w:p>
    <w:sectPr w:rsidR="005F5A81" w:rsidRPr="005D409B" w:rsidSect="008C09B9">
      <w:pgSz w:w="12240" w:h="15840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A9B"/>
    <w:rsid w:val="00076A9B"/>
    <w:rsid w:val="0013070D"/>
    <w:rsid w:val="00422A47"/>
    <w:rsid w:val="005F5A81"/>
    <w:rsid w:val="007215CD"/>
    <w:rsid w:val="00971A64"/>
    <w:rsid w:val="00B92DA5"/>
    <w:rsid w:val="00FC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153C9"/>
  <w15:chartTrackingRefBased/>
  <w15:docId w15:val="{D41B3568-6133-4A7E-AB7E-2D8140BCD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5CD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5C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F5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5F5A81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307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3070D"/>
    <w:rPr>
      <w:rFonts w:ascii="Segoe UI" w:eastAsia="Calibr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cp:lastPrinted>2026-02-23T08:42:00Z</cp:lastPrinted>
  <dcterms:created xsi:type="dcterms:W3CDTF">2026-02-20T06:38:00Z</dcterms:created>
  <dcterms:modified xsi:type="dcterms:W3CDTF">2026-02-23T08:42:00Z</dcterms:modified>
</cp:coreProperties>
</file>